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3B08" w14:textId="77777777" w:rsidR="00636EEA" w:rsidRDefault="00636EEA" w:rsidP="00636EEA">
      <w:pPr>
        <w:jc w:val="center"/>
        <w:rPr>
          <w:rFonts w:ascii="宋体" w:eastAsia="宋体" w:hAnsi="宋体"/>
          <w:sz w:val="44"/>
          <w:szCs w:val="44"/>
        </w:rPr>
      </w:pPr>
    </w:p>
    <w:p w14:paraId="72D4BE78" w14:textId="77777777" w:rsidR="00636EEA" w:rsidRDefault="00636EEA" w:rsidP="00636EEA">
      <w:pPr>
        <w:jc w:val="center"/>
        <w:rPr>
          <w:rFonts w:ascii="宋体" w:eastAsia="宋体" w:hAnsi="宋体"/>
          <w:sz w:val="44"/>
          <w:szCs w:val="44"/>
        </w:rPr>
      </w:pPr>
      <w:r w:rsidRPr="00636EEA">
        <w:rPr>
          <w:rFonts w:ascii="宋体" w:eastAsia="宋体" w:hAnsi="宋体" w:hint="eastAsia"/>
          <w:sz w:val="44"/>
          <w:szCs w:val="44"/>
        </w:rPr>
        <w:t>申请</w:t>
      </w:r>
      <w:r>
        <w:rPr>
          <w:rFonts w:ascii="宋体" w:eastAsia="宋体" w:hAnsi="宋体" w:hint="eastAsia"/>
          <w:sz w:val="44"/>
          <w:szCs w:val="44"/>
        </w:rPr>
        <w:t>担任</w:t>
      </w:r>
      <w:r w:rsidRPr="00636EEA">
        <w:rPr>
          <w:rFonts w:ascii="宋体" w:eastAsia="宋体" w:hAnsi="宋体" w:hint="eastAsia"/>
          <w:sz w:val="44"/>
          <w:szCs w:val="44"/>
        </w:rPr>
        <w:t>协会</w:t>
      </w:r>
    </w:p>
    <w:p w14:paraId="12259C4D" w14:textId="669BE7F2" w:rsidR="001C6519" w:rsidRDefault="00636EEA" w:rsidP="00636EEA">
      <w:pPr>
        <w:jc w:val="center"/>
        <w:rPr>
          <w:rFonts w:ascii="宋体" w:eastAsia="宋体" w:hAnsi="宋体"/>
          <w:sz w:val="44"/>
          <w:szCs w:val="44"/>
        </w:rPr>
      </w:pPr>
      <w:r w:rsidRPr="00636EEA">
        <w:rPr>
          <w:rFonts w:ascii="宋体" w:eastAsia="宋体" w:hAnsi="宋体" w:hint="eastAsia"/>
          <w:sz w:val="44"/>
          <w:szCs w:val="44"/>
        </w:rPr>
        <w:t>理事</w:t>
      </w:r>
      <w:r>
        <w:rPr>
          <w:rFonts w:ascii="宋体" w:eastAsia="宋体" w:hAnsi="宋体" w:hint="eastAsia"/>
          <w:sz w:val="44"/>
          <w:szCs w:val="44"/>
        </w:rPr>
        <w:t>、</w:t>
      </w:r>
      <w:r w:rsidRPr="00636EEA">
        <w:rPr>
          <w:rFonts w:ascii="宋体" w:eastAsia="宋体" w:hAnsi="宋体" w:hint="eastAsia"/>
          <w:sz w:val="44"/>
          <w:szCs w:val="44"/>
        </w:rPr>
        <w:t>常务理事</w:t>
      </w:r>
      <w:r>
        <w:rPr>
          <w:rFonts w:ascii="宋体" w:eastAsia="宋体" w:hAnsi="宋体" w:hint="eastAsia"/>
          <w:sz w:val="44"/>
          <w:szCs w:val="44"/>
        </w:rPr>
        <w:t>、</w:t>
      </w:r>
      <w:r w:rsidRPr="00636EEA">
        <w:rPr>
          <w:rFonts w:ascii="宋体" w:eastAsia="宋体" w:hAnsi="宋体" w:hint="eastAsia"/>
          <w:sz w:val="44"/>
          <w:szCs w:val="44"/>
        </w:rPr>
        <w:t>副会长条件</w:t>
      </w:r>
    </w:p>
    <w:p w14:paraId="49FA9D82" w14:textId="77777777" w:rsidR="00636EEA" w:rsidRPr="00636EEA" w:rsidRDefault="00636EEA" w:rsidP="00636EEA">
      <w:pPr>
        <w:jc w:val="center"/>
        <w:rPr>
          <w:rFonts w:ascii="宋体" w:eastAsia="宋体" w:hAnsi="宋体" w:hint="eastAsia"/>
          <w:sz w:val="44"/>
          <w:szCs w:val="44"/>
        </w:rPr>
      </w:pPr>
    </w:p>
    <w:p w14:paraId="48D8C2BB" w14:textId="77777777" w:rsidR="00636EEA" w:rsidRDefault="00636EEA" w:rsidP="00636EEA">
      <w:pPr>
        <w:ind w:firstLineChars="200" w:firstLine="640"/>
        <w:rPr>
          <w:rFonts w:ascii="黑体" w:eastAsia="黑体" w:hAnsi="黑体"/>
          <w:sz w:val="32"/>
          <w:szCs w:val="32"/>
        </w:rPr>
      </w:pPr>
      <w:r w:rsidRPr="00636EEA">
        <w:rPr>
          <w:rFonts w:ascii="黑体" w:eastAsia="黑体" w:hAnsi="黑体" w:hint="eastAsia"/>
          <w:sz w:val="32"/>
          <w:szCs w:val="32"/>
        </w:rPr>
        <w:t>一</w:t>
      </w:r>
      <w:r w:rsidR="001C6519" w:rsidRPr="00636EEA">
        <w:rPr>
          <w:rFonts w:ascii="黑体" w:eastAsia="黑体" w:hAnsi="黑体" w:hint="eastAsia"/>
          <w:sz w:val="32"/>
          <w:szCs w:val="32"/>
        </w:rPr>
        <w:t>、理事</w:t>
      </w:r>
      <w:r w:rsidR="00FE0C84" w:rsidRPr="00636EEA">
        <w:rPr>
          <w:rFonts w:ascii="黑体" w:eastAsia="黑体" w:hAnsi="黑体" w:hint="eastAsia"/>
          <w:sz w:val="32"/>
          <w:szCs w:val="32"/>
        </w:rPr>
        <w:t>单位</w:t>
      </w:r>
    </w:p>
    <w:p w14:paraId="6EFE912A" w14:textId="77777777" w:rsidR="00636EEA" w:rsidRDefault="00636EEA" w:rsidP="00636EEA">
      <w:pPr>
        <w:ind w:firstLineChars="200" w:firstLine="640"/>
        <w:rPr>
          <w:rFonts w:ascii="宋体" w:eastAsia="宋体" w:hAnsi="宋体" w:hint="eastAsia"/>
          <w:sz w:val="32"/>
          <w:szCs w:val="32"/>
        </w:rPr>
      </w:pPr>
      <w:r>
        <w:rPr>
          <w:rFonts w:ascii="宋体" w:eastAsia="宋体" w:hAnsi="宋体" w:hint="eastAsia"/>
          <w:sz w:val="32"/>
          <w:szCs w:val="32"/>
        </w:rPr>
        <w:t>1、具有工商营业执照且经营范围有房地产评估或房地产估价项目且成立十五年以上</w:t>
      </w:r>
    </w:p>
    <w:p w14:paraId="3713F6F6" w14:textId="77777777" w:rsidR="00636EEA" w:rsidRPr="001C6519" w:rsidRDefault="00636EEA" w:rsidP="00636EEA">
      <w:pPr>
        <w:ind w:firstLineChars="200" w:firstLine="640"/>
        <w:rPr>
          <w:rFonts w:ascii="宋体" w:eastAsia="宋体" w:hAnsi="宋体" w:hint="eastAsia"/>
          <w:sz w:val="32"/>
          <w:szCs w:val="32"/>
        </w:rPr>
      </w:pPr>
      <w:r>
        <w:rPr>
          <w:rFonts w:ascii="宋体" w:eastAsia="宋体" w:hAnsi="宋体" w:hint="eastAsia"/>
          <w:sz w:val="32"/>
          <w:szCs w:val="32"/>
        </w:rPr>
        <w:t>2、近三年平均收入不少于</w:t>
      </w:r>
      <w:r>
        <w:rPr>
          <w:rFonts w:ascii="宋体" w:eastAsia="宋体" w:hAnsi="宋体"/>
          <w:sz w:val="32"/>
          <w:szCs w:val="32"/>
        </w:rPr>
        <w:t>100</w:t>
      </w:r>
      <w:r>
        <w:rPr>
          <w:rFonts w:ascii="宋体" w:eastAsia="宋体" w:hAnsi="宋体" w:hint="eastAsia"/>
          <w:sz w:val="32"/>
          <w:szCs w:val="32"/>
        </w:rPr>
        <w:t>万元</w:t>
      </w:r>
    </w:p>
    <w:p w14:paraId="13F61B34" w14:textId="77777777" w:rsidR="00636EEA" w:rsidRPr="00636EEA" w:rsidRDefault="00636EEA" w:rsidP="00636EEA">
      <w:pPr>
        <w:ind w:firstLineChars="200" w:firstLine="640"/>
        <w:rPr>
          <w:rFonts w:ascii="宋体" w:eastAsia="宋体" w:hAnsi="宋体" w:hint="eastAsia"/>
          <w:sz w:val="32"/>
          <w:szCs w:val="32"/>
        </w:rPr>
      </w:pPr>
      <w:r w:rsidRPr="00636EEA">
        <w:rPr>
          <w:rFonts w:ascii="宋体" w:eastAsia="宋体" w:hAnsi="宋体"/>
          <w:sz w:val="32"/>
          <w:szCs w:val="32"/>
        </w:rPr>
        <w:t>3</w:t>
      </w:r>
      <w:r w:rsidRPr="00636EEA">
        <w:rPr>
          <w:rFonts w:ascii="宋体" w:eastAsia="宋体" w:hAnsi="宋体" w:hint="eastAsia"/>
          <w:sz w:val="32"/>
          <w:szCs w:val="32"/>
        </w:rPr>
        <w:t>、近三年房屋评估面积平均不少于</w:t>
      </w:r>
      <w:r w:rsidRPr="00636EEA">
        <w:rPr>
          <w:rFonts w:ascii="宋体" w:eastAsia="宋体" w:hAnsi="宋体"/>
          <w:sz w:val="32"/>
          <w:szCs w:val="32"/>
        </w:rPr>
        <w:t>15</w:t>
      </w:r>
      <w:r w:rsidRPr="00636EEA">
        <w:rPr>
          <w:rFonts w:ascii="宋体" w:eastAsia="宋体" w:hAnsi="宋体" w:hint="eastAsia"/>
          <w:sz w:val="32"/>
          <w:szCs w:val="32"/>
        </w:rPr>
        <w:t>平方米或土地面积不少于8万平方米</w:t>
      </w:r>
    </w:p>
    <w:p w14:paraId="637E5994" w14:textId="77777777" w:rsidR="00636EEA" w:rsidRPr="00636EEA" w:rsidRDefault="00636EEA" w:rsidP="00636EEA">
      <w:pPr>
        <w:ind w:firstLineChars="200" w:firstLine="640"/>
        <w:rPr>
          <w:rFonts w:ascii="宋体" w:eastAsia="宋体" w:hAnsi="宋体" w:hint="eastAsia"/>
          <w:sz w:val="32"/>
          <w:szCs w:val="32"/>
        </w:rPr>
      </w:pPr>
      <w:r w:rsidRPr="00636EEA">
        <w:rPr>
          <w:rFonts w:ascii="宋体" w:eastAsia="宋体" w:hAnsi="宋体"/>
          <w:sz w:val="32"/>
          <w:szCs w:val="32"/>
        </w:rPr>
        <w:t>4</w:t>
      </w:r>
      <w:r w:rsidRPr="00636EEA">
        <w:rPr>
          <w:rFonts w:ascii="宋体" w:eastAsia="宋体" w:hAnsi="宋体" w:hint="eastAsia"/>
          <w:sz w:val="32"/>
          <w:szCs w:val="32"/>
        </w:rPr>
        <w:t>、在行业内有较高的知名度</w:t>
      </w:r>
    </w:p>
    <w:p w14:paraId="013F6BBF" w14:textId="1FC46952" w:rsidR="00636EEA" w:rsidRPr="00636EEA" w:rsidRDefault="00636EEA" w:rsidP="00636EEA">
      <w:pPr>
        <w:ind w:firstLineChars="200" w:firstLine="640"/>
        <w:rPr>
          <w:rFonts w:ascii="宋体" w:eastAsia="宋体" w:hAnsi="宋体" w:hint="eastAsia"/>
          <w:sz w:val="32"/>
          <w:szCs w:val="32"/>
        </w:rPr>
      </w:pPr>
      <w:r w:rsidRPr="00636EEA">
        <w:rPr>
          <w:rFonts w:ascii="宋体" w:eastAsia="宋体" w:hAnsi="宋体"/>
          <w:sz w:val="32"/>
          <w:szCs w:val="32"/>
        </w:rPr>
        <w:t>5</w:t>
      </w:r>
      <w:r w:rsidRPr="00636EEA">
        <w:rPr>
          <w:rFonts w:ascii="宋体" w:eastAsia="宋体" w:hAnsi="宋体" w:hint="eastAsia"/>
          <w:sz w:val="32"/>
          <w:szCs w:val="32"/>
        </w:rPr>
        <w:t>、机构</w:t>
      </w:r>
      <w:r w:rsidRPr="00636EEA">
        <w:rPr>
          <w:rFonts w:ascii="宋体" w:eastAsia="宋体" w:hAnsi="宋体" w:hint="eastAsia"/>
          <w:sz w:val="32"/>
          <w:szCs w:val="32"/>
        </w:rPr>
        <w:t>和估价师</w:t>
      </w:r>
      <w:r w:rsidRPr="00636EEA">
        <w:rPr>
          <w:rFonts w:ascii="宋体" w:eastAsia="宋体" w:hAnsi="宋体" w:hint="eastAsia"/>
          <w:sz w:val="32"/>
          <w:szCs w:val="32"/>
        </w:rPr>
        <w:t>近五年内没受到行政或刑事处罚</w:t>
      </w:r>
    </w:p>
    <w:p w14:paraId="1A2B4CE8" w14:textId="77777777" w:rsidR="00636EEA" w:rsidRPr="00636EEA" w:rsidRDefault="00636EEA" w:rsidP="00636EEA">
      <w:pPr>
        <w:ind w:firstLineChars="200" w:firstLine="640"/>
        <w:rPr>
          <w:rFonts w:ascii="黑体" w:eastAsia="黑体" w:hAnsi="黑体"/>
          <w:sz w:val="32"/>
          <w:szCs w:val="32"/>
        </w:rPr>
      </w:pPr>
      <w:r w:rsidRPr="00636EEA">
        <w:rPr>
          <w:rFonts w:ascii="黑体" w:eastAsia="黑体" w:hAnsi="黑体" w:hint="eastAsia"/>
          <w:sz w:val="32"/>
          <w:szCs w:val="32"/>
        </w:rPr>
        <w:t>二、常务理事单位</w:t>
      </w:r>
    </w:p>
    <w:p w14:paraId="2E64D887" w14:textId="2F7CEB02" w:rsidR="00636EEA" w:rsidRPr="00636EEA" w:rsidRDefault="00636EEA" w:rsidP="00636EEA">
      <w:pPr>
        <w:ind w:firstLineChars="200" w:firstLine="640"/>
        <w:rPr>
          <w:rFonts w:ascii="宋体" w:eastAsia="宋体" w:hAnsi="宋体" w:hint="eastAsia"/>
          <w:sz w:val="32"/>
          <w:szCs w:val="32"/>
        </w:rPr>
      </w:pPr>
      <w:r w:rsidRPr="00636EEA">
        <w:rPr>
          <w:rFonts w:ascii="宋体" w:eastAsia="宋体" w:hAnsi="宋体" w:hint="eastAsia"/>
          <w:sz w:val="32"/>
          <w:szCs w:val="32"/>
        </w:rPr>
        <w:t>（申请条件同理事单位</w:t>
      </w:r>
      <w:r w:rsidRPr="00636EEA">
        <w:rPr>
          <w:rFonts w:ascii="宋体" w:eastAsia="宋体" w:hAnsi="宋体" w:hint="eastAsia"/>
          <w:sz w:val="32"/>
          <w:szCs w:val="32"/>
        </w:rPr>
        <w:t>）</w:t>
      </w:r>
    </w:p>
    <w:p w14:paraId="418F3F77" w14:textId="3EBC84AF" w:rsidR="001C6519" w:rsidRPr="00636EEA" w:rsidRDefault="00636EEA" w:rsidP="00636EEA">
      <w:pPr>
        <w:ind w:firstLineChars="200" w:firstLine="640"/>
        <w:rPr>
          <w:rFonts w:ascii="黑体" w:eastAsia="黑体" w:hAnsi="黑体" w:hint="eastAsia"/>
          <w:sz w:val="32"/>
          <w:szCs w:val="32"/>
        </w:rPr>
      </w:pPr>
      <w:r w:rsidRPr="00636EEA">
        <w:rPr>
          <w:rFonts w:ascii="黑体" w:eastAsia="黑体" w:hAnsi="黑体" w:hint="eastAsia"/>
          <w:sz w:val="32"/>
          <w:szCs w:val="32"/>
        </w:rPr>
        <w:t>三、</w:t>
      </w:r>
      <w:r w:rsidR="001C6519" w:rsidRPr="00636EEA">
        <w:rPr>
          <w:rFonts w:ascii="黑体" w:eastAsia="黑体" w:hAnsi="黑体" w:hint="eastAsia"/>
          <w:sz w:val="32"/>
          <w:szCs w:val="32"/>
        </w:rPr>
        <w:t>副会长</w:t>
      </w:r>
      <w:r w:rsidR="00FE0C84" w:rsidRPr="00636EEA">
        <w:rPr>
          <w:rFonts w:ascii="黑体" w:eastAsia="黑体" w:hAnsi="黑体" w:hint="eastAsia"/>
          <w:sz w:val="32"/>
          <w:szCs w:val="32"/>
        </w:rPr>
        <w:t>单位</w:t>
      </w:r>
    </w:p>
    <w:p w14:paraId="1CB0AC3C" w14:textId="66507F6B" w:rsidR="00445AF5" w:rsidRPr="00636EEA" w:rsidRDefault="00445AF5" w:rsidP="00636EEA">
      <w:pPr>
        <w:ind w:firstLineChars="200" w:firstLine="640"/>
        <w:rPr>
          <w:rFonts w:ascii="宋体" w:eastAsia="宋体" w:hAnsi="宋体" w:hint="eastAsia"/>
          <w:sz w:val="32"/>
          <w:szCs w:val="32"/>
        </w:rPr>
      </w:pPr>
      <w:r w:rsidRPr="00636EEA">
        <w:rPr>
          <w:rFonts w:ascii="宋体" w:eastAsia="宋体" w:hAnsi="宋体" w:hint="eastAsia"/>
          <w:sz w:val="32"/>
          <w:szCs w:val="32"/>
        </w:rPr>
        <w:t>1、具有工商营业执照且经营范围有房地产评估或房地产估价项目且成立二十五年以上</w:t>
      </w:r>
      <w:r w:rsidR="00636EEA" w:rsidRPr="00636EEA">
        <w:rPr>
          <w:rFonts w:ascii="宋体" w:eastAsia="宋体" w:hAnsi="宋体" w:hint="eastAsia"/>
          <w:sz w:val="32"/>
          <w:szCs w:val="32"/>
        </w:rPr>
        <w:t>；</w:t>
      </w:r>
    </w:p>
    <w:p w14:paraId="40CC43AD" w14:textId="393527F4" w:rsidR="00445AF5" w:rsidRPr="00636EEA" w:rsidRDefault="00D43D07" w:rsidP="00636EEA">
      <w:pPr>
        <w:ind w:firstLineChars="200" w:firstLine="640"/>
        <w:rPr>
          <w:rFonts w:ascii="宋体" w:eastAsia="宋体" w:hAnsi="宋体" w:hint="eastAsia"/>
          <w:sz w:val="32"/>
          <w:szCs w:val="32"/>
        </w:rPr>
      </w:pPr>
      <w:r w:rsidRPr="00636EEA">
        <w:rPr>
          <w:rFonts w:ascii="宋体" w:eastAsia="宋体" w:hAnsi="宋体" w:hint="eastAsia"/>
          <w:sz w:val="32"/>
          <w:szCs w:val="32"/>
        </w:rPr>
        <w:t>2</w:t>
      </w:r>
      <w:r w:rsidR="00445AF5" w:rsidRPr="00636EEA">
        <w:rPr>
          <w:rFonts w:ascii="宋体" w:eastAsia="宋体" w:hAnsi="宋体" w:hint="eastAsia"/>
          <w:sz w:val="32"/>
          <w:szCs w:val="32"/>
        </w:rPr>
        <w:t>、近三年</w:t>
      </w:r>
      <w:r w:rsidR="005A72B5" w:rsidRPr="00636EEA">
        <w:rPr>
          <w:rFonts w:ascii="宋体" w:eastAsia="宋体" w:hAnsi="宋体" w:hint="eastAsia"/>
          <w:sz w:val="32"/>
          <w:szCs w:val="32"/>
        </w:rPr>
        <w:t>平均</w:t>
      </w:r>
      <w:r w:rsidR="00445AF5" w:rsidRPr="00636EEA">
        <w:rPr>
          <w:rFonts w:ascii="宋体" w:eastAsia="宋体" w:hAnsi="宋体" w:hint="eastAsia"/>
          <w:sz w:val="32"/>
          <w:szCs w:val="32"/>
        </w:rPr>
        <w:t>收入不少于</w:t>
      </w:r>
      <w:r w:rsidR="00445AF5" w:rsidRPr="00636EEA">
        <w:rPr>
          <w:rFonts w:ascii="宋体" w:eastAsia="宋体" w:hAnsi="宋体"/>
          <w:sz w:val="32"/>
          <w:szCs w:val="32"/>
        </w:rPr>
        <w:t>100</w:t>
      </w:r>
      <w:r w:rsidR="00445AF5" w:rsidRPr="00636EEA">
        <w:rPr>
          <w:rFonts w:ascii="宋体" w:eastAsia="宋体" w:hAnsi="宋体" w:hint="eastAsia"/>
          <w:sz w:val="32"/>
          <w:szCs w:val="32"/>
        </w:rPr>
        <w:t>万元</w:t>
      </w:r>
      <w:r w:rsidR="00636EEA" w:rsidRPr="00636EEA">
        <w:rPr>
          <w:rFonts w:ascii="宋体" w:eastAsia="宋体" w:hAnsi="宋体" w:hint="eastAsia"/>
          <w:sz w:val="32"/>
          <w:szCs w:val="32"/>
        </w:rPr>
        <w:t>；</w:t>
      </w:r>
    </w:p>
    <w:p w14:paraId="774D216E" w14:textId="474A8DB0" w:rsidR="00445AF5" w:rsidRPr="00636EEA" w:rsidRDefault="00D43D07" w:rsidP="00636EEA">
      <w:pPr>
        <w:ind w:firstLineChars="200" w:firstLine="640"/>
        <w:rPr>
          <w:rFonts w:ascii="宋体" w:eastAsia="宋体" w:hAnsi="宋体" w:hint="eastAsia"/>
          <w:sz w:val="32"/>
          <w:szCs w:val="32"/>
        </w:rPr>
      </w:pPr>
      <w:r w:rsidRPr="00636EEA">
        <w:rPr>
          <w:rFonts w:ascii="宋体" w:eastAsia="宋体" w:hAnsi="宋体"/>
          <w:sz w:val="32"/>
          <w:szCs w:val="32"/>
        </w:rPr>
        <w:t>3</w:t>
      </w:r>
      <w:r w:rsidR="00445AF5" w:rsidRPr="00636EEA">
        <w:rPr>
          <w:rFonts w:ascii="宋体" w:eastAsia="宋体" w:hAnsi="宋体" w:hint="eastAsia"/>
          <w:sz w:val="32"/>
          <w:szCs w:val="32"/>
        </w:rPr>
        <w:t>、近三年房屋评估面积平均不少于</w:t>
      </w:r>
      <w:r w:rsidR="00F40A46" w:rsidRPr="00636EEA">
        <w:rPr>
          <w:rFonts w:ascii="宋体" w:eastAsia="宋体" w:hAnsi="宋体"/>
          <w:sz w:val="32"/>
          <w:szCs w:val="32"/>
        </w:rPr>
        <w:t>25</w:t>
      </w:r>
      <w:r w:rsidR="00445AF5" w:rsidRPr="00636EEA">
        <w:rPr>
          <w:rFonts w:ascii="宋体" w:eastAsia="宋体" w:hAnsi="宋体" w:hint="eastAsia"/>
          <w:sz w:val="32"/>
          <w:szCs w:val="32"/>
        </w:rPr>
        <w:t>平方米</w:t>
      </w:r>
      <w:r w:rsidRPr="00636EEA">
        <w:rPr>
          <w:rFonts w:ascii="宋体" w:eastAsia="宋体" w:hAnsi="宋体" w:hint="eastAsia"/>
          <w:sz w:val="32"/>
          <w:szCs w:val="32"/>
        </w:rPr>
        <w:t>或土地面积不少于</w:t>
      </w:r>
      <w:r w:rsidR="00F40A46" w:rsidRPr="00636EEA">
        <w:rPr>
          <w:rFonts w:ascii="宋体" w:eastAsia="宋体" w:hAnsi="宋体" w:hint="eastAsia"/>
          <w:sz w:val="32"/>
          <w:szCs w:val="32"/>
        </w:rPr>
        <w:t>1</w:t>
      </w:r>
      <w:r w:rsidR="00F40A46" w:rsidRPr="00636EEA">
        <w:rPr>
          <w:rFonts w:ascii="宋体" w:eastAsia="宋体" w:hAnsi="宋体"/>
          <w:sz w:val="32"/>
          <w:szCs w:val="32"/>
        </w:rPr>
        <w:t>5</w:t>
      </w:r>
      <w:r w:rsidR="00F40A46" w:rsidRPr="00636EEA">
        <w:rPr>
          <w:rFonts w:ascii="宋体" w:eastAsia="宋体" w:hAnsi="宋体" w:hint="eastAsia"/>
          <w:sz w:val="32"/>
          <w:szCs w:val="32"/>
        </w:rPr>
        <w:t>万平方米</w:t>
      </w:r>
      <w:r w:rsidR="00636EEA" w:rsidRPr="00636EEA">
        <w:rPr>
          <w:rFonts w:ascii="宋体" w:eastAsia="宋体" w:hAnsi="宋体" w:hint="eastAsia"/>
          <w:sz w:val="32"/>
          <w:szCs w:val="32"/>
        </w:rPr>
        <w:t>；</w:t>
      </w:r>
    </w:p>
    <w:p w14:paraId="65087424" w14:textId="122A6ECF" w:rsidR="00445AF5" w:rsidRDefault="00D43D07" w:rsidP="00636EEA">
      <w:pPr>
        <w:ind w:firstLineChars="200" w:firstLine="640"/>
        <w:rPr>
          <w:rFonts w:ascii="宋体" w:eastAsia="宋体" w:hAnsi="宋体" w:hint="eastAsia"/>
          <w:sz w:val="32"/>
          <w:szCs w:val="32"/>
        </w:rPr>
      </w:pPr>
      <w:r>
        <w:rPr>
          <w:rFonts w:ascii="宋体" w:eastAsia="宋体" w:hAnsi="宋体"/>
          <w:sz w:val="32"/>
          <w:szCs w:val="32"/>
        </w:rPr>
        <w:t>4</w:t>
      </w:r>
      <w:r w:rsidR="00445AF5">
        <w:rPr>
          <w:rFonts w:ascii="宋体" w:eastAsia="宋体" w:hAnsi="宋体" w:hint="eastAsia"/>
          <w:sz w:val="32"/>
          <w:szCs w:val="32"/>
        </w:rPr>
        <w:t>、在行业内有较高的知名度</w:t>
      </w:r>
      <w:r w:rsidR="00636EEA">
        <w:rPr>
          <w:rFonts w:ascii="宋体" w:eastAsia="宋体" w:hAnsi="宋体" w:hint="eastAsia"/>
          <w:sz w:val="32"/>
          <w:szCs w:val="32"/>
        </w:rPr>
        <w:t>；</w:t>
      </w:r>
    </w:p>
    <w:p w14:paraId="7326C243" w14:textId="7960CC61" w:rsidR="001C6519" w:rsidRPr="001C6519" w:rsidRDefault="00D43D07" w:rsidP="00636EEA">
      <w:pPr>
        <w:ind w:firstLineChars="200" w:firstLine="640"/>
        <w:rPr>
          <w:rFonts w:ascii="宋体" w:eastAsia="宋体" w:hAnsi="宋体" w:hint="eastAsia"/>
          <w:sz w:val="32"/>
          <w:szCs w:val="32"/>
        </w:rPr>
      </w:pPr>
      <w:r>
        <w:rPr>
          <w:rFonts w:ascii="宋体" w:eastAsia="宋体" w:hAnsi="宋体"/>
          <w:sz w:val="32"/>
          <w:szCs w:val="32"/>
        </w:rPr>
        <w:t>5</w:t>
      </w:r>
      <w:r>
        <w:rPr>
          <w:rFonts w:ascii="宋体" w:eastAsia="宋体" w:hAnsi="宋体" w:hint="eastAsia"/>
          <w:sz w:val="32"/>
          <w:szCs w:val="32"/>
        </w:rPr>
        <w:t>、</w:t>
      </w:r>
      <w:r w:rsidR="00636EEA">
        <w:rPr>
          <w:rFonts w:ascii="宋体" w:eastAsia="宋体" w:hAnsi="宋体" w:hint="eastAsia"/>
          <w:sz w:val="32"/>
          <w:szCs w:val="32"/>
        </w:rPr>
        <w:t>机构</w:t>
      </w:r>
      <w:r w:rsidR="00636EEA">
        <w:rPr>
          <w:rFonts w:ascii="宋体" w:eastAsia="宋体" w:hAnsi="宋体" w:hint="eastAsia"/>
          <w:sz w:val="32"/>
          <w:szCs w:val="32"/>
        </w:rPr>
        <w:t>和估价师</w:t>
      </w:r>
      <w:r w:rsidR="00FE0C84">
        <w:rPr>
          <w:rFonts w:ascii="宋体" w:eastAsia="宋体" w:hAnsi="宋体" w:hint="eastAsia"/>
          <w:sz w:val="32"/>
          <w:szCs w:val="32"/>
        </w:rPr>
        <w:t>近五年内没受到行政或刑事处罚</w:t>
      </w:r>
      <w:r w:rsidR="00636EEA">
        <w:rPr>
          <w:rFonts w:ascii="宋体" w:eastAsia="宋体" w:hAnsi="宋体" w:hint="eastAsia"/>
          <w:sz w:val="32"/>
          <w:szCs w:val="32"/>
        </w:rPr>
        <w:t>。</w:t>
      </w:r>
    </w:p>
    <w:sectPr w:rsidR="001C6519" w:rsidRPr="001C6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59"/>
    <w:rsid w:val="000A6458"/>
    <w:rsid w:val="001C6519"/>
    <w:rsid w:val="00445AF5"/>
    <w:rsid w:val="005A72B5"/>
    <w:rsid w:val="00636EEA"/>
    <w:rsid w:val="00861A66"/>
    <w:rsid w:val="00D43D07"/>
    <w:rsid w:val="00D46031"/>
    <w:rsid w:val="00D525B8"/>
    <w:rsid w:val="00D84D59"/>
    <w:rsid w:val="00F40A46"/>
    <w:rsid w:val="00FE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B1DF"/>
  <w15:chartTrackingRefBased/>
  <w15:docId w15:val="{F05576EB-92D9-4BA3-A9F8-DE1A057F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5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战君 尹</cp:lastModifiedBy>
  <cp:revision>12</cp:revision>
  <dcterms:created xsi:type="dcterms:W3CDTF">2025-01-14T07:09:00Z</dcterms:created>
  <dcterms:modified xsi:type="dcterms:W3CDTF">2025-01-17T00:10:00Z</dcterms:modified>
</cp:coreProperties>
</file>